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Наставни предмет:</w:t>
            </w:r>
          </w:p>
        </w:tc>
        <w:tc>
          <w:tcPr>
            <w:tcW w:w="70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Српски језик (додатна настава)</w:t>
            </w:r>
            <w:r w:rsidR="003A0A93" w:rsidRPr="00FD77DF">
              <w:rPr>
                <w:sz w:val="24"/>
                <w:szCs w:val="24"/>
                <w:lang w:val="sr-Cyrl-CS"/>
              </w:rPr>
              <w:t xml:space="preserve"> - двочас</w:t>
            </w:r>
          </w:p>
        </w:tc>
      </w:tr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70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Писмо</w:t>
            </w:r>
          </w:p>
        </w:tc>
      </w:tr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Разред:</w:t>
            </w:r>
          </w:p>
        </w:tc>
        <w:tc>
          <w:tcPr>
            <w:tcW w:w="70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6.</w:t>
            </w:r>
            <w:bookmarkStart w:id="0" w:name="_GoBack"/>
            <w:bookmarkEnd w:id="0"/>
          </w:p>
        </w:tc>
      </w:tr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sr-Cyrl-CS"/>
              </w:rPr>
            </w:pPr>
            <w:r w:rsidRPr="00FD77DF">
              <w:rPr>
                <w:sz w:val="24"/>
                <w:szCs w:val="24"/>
                <w:lang w:val="sr-Cyrl-CS"/>
              </w:rPr>
              <w:t>Циљ часа:</w:t>
            </w:r>
          </w:p>
        </w:tc>
        <w:tc>
          <w:tcPr>
            <w:tcW w:w="7038" w:type="dxa"/>
            <w:shd w:val="clear" w:color="auto" w:fill="99FF99"/>
          </w:tcPr>
          <w:p w:rsidR="006904ED" w:rsidRPr="00FD77DF" w:rsidRDefault="006904ED" w:rsidP="006904ED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sr-Cyrl-CS"/>
              </w:rPr>
              <w:t>Обнављање одлика писма као облика писменог комуницирања; уочити разлику између приватног и службеног писма</w:t>
            </w:r>
          </w:p>
        </w:tc>
      </w:tr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6904ED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Образовни задаци:</w:t>
            </w:r>
          </w:p>
        </w:tc>
        <w:tc>
          <w:tcPr>
            <w:tcW w:w="7038" w:type="dxa"/>
            <w:shd w:val="clear" w:color="auto" w:fill="99FF99"/>
          </w:tcPr>
          <w:p w:rsidR="006904ED" w:rsidRPr="00FD77DF" w:rsidRDefault="006904ED" w:rsidP="006904ED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Увежбавање технике у изради приватног писма</w:t>
            </w:r>
            <w:r w:rsidR="00E217C1"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и пословног писма;</w:t>
            </w:r>
          </w:p>
          <w:p w:rsidR="006904ED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Оспособљавање ученика за успешно служење књижевним језиком.</w:t>
            </w:r>
          </w:p>
        </w:tc>
      </w:tr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E217C1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Фунционални задаци:</w:t>
            </w:r>
          </w:p>
        </w:tc>
        <w:tc>
          <w:tcPr>
            <w:tcW w:w="7038" w:type="dxa"/>
            <w:shd w:val="clear" w:color="auto" w:fill="99FF99"/>
          </w:tcPr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Обнављање знања о основним одликама приватног и пословног писма;</w:t>
            </w:r>
          </w:p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Примењивање знања на конкретном задатку;</w:t>
            </w:r>
          </w:p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Уочавање и отклањање сопствених грешака</w:t>
            </w:r>
          </w:p>
          <w:p w:rsidR="006904ED" w:rsidRPr="00FD77DF" w:rsidRDefault="006904ED" w:rsidP="00E217C1">
            <w:pPr>
              <w:rPr>
                <w:sz w:val="24"/>
                <w:szCs w:val="24"/>
                <w:lang w:val="ru-RU"/>
              </w:rPr>
            </w:pPr>
          </w:p>
        </w:tc>
      </w:tr>
      <w:tr w:rsidR="006904ED" w:rsidRPr="00FD77DF" w:rsidTr="00FD77DF">
        <w:tc>
          <w:tcPr>
            <w:tcW w:w="2538" w:type="dxa"/>
            <w:shd w:val="clear" w:color="auto" w:fill="99FF99"/>
          </w:tcPr>
          <w:p w:rsidR="006904ED" w:rsidRPr="00FD77DF" w:rsidRDefault="00E217C1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Васпитни задаци:</w:t>
            </w:r>
          </w:p>
        </w:tc>
        <w:tc>
          <w:tcPr>
            <w:tcW w:w="7038" w:type="dxa"/>
            <w:shd w:val="clear" w:color="auto" w:fill="99FF99"/>
          </w:tcPr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Подстицање код ученика маштовитост, креативност и оригиналност;</w:t>
            </w:r>
          </w:p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Јачање чулног, језичког и литерарног сензибилитета ученика;</w:t>
            </w:r>
          </w:p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Увежбавати захтеве групног рада: толеранцију, демократски начин одлучивања, помагање, међусобно подстицање</w:t>
            </w:r>
          </w:p>
          <w:p w:rsidR="006904ED" w:rsidRPr="00FD77DF" w:rsidRDefault="006904ED" w:rsidP="00E217C1">
            <w:pPr>
              <w:rPr>
                <w:sz w:val="24"/>
                <w:szCs w:val="24"/>
                <w:lang w:val="ru-RU"/>
              </w:rPr>
            </w:pPr>
          </w:p>
        </w:tc>
      </w:tr>
      <w:tr w:rsidR="00E217C1" w:rsidRPr="00FD77DF" w:rsidTr="00FD77DF">
        <w:tc>
          <w:tcPr>
            <w:tcW w:w="2538" w:type="dxa"/>
            <w:shd w:val="clear" w:color="auto" w:fill="99FF99"/>
          </w:tcPr>
          <w:p w:rsidR="00E217C1" w:rsidRPr="00FD77DF" w:rsidRDefault="00E217C1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Облици рада:</w:t>
            </w:r>
          </w:p>
        </w:tc>
        <w:tc>
          <w:tcPr>
            <w:tcW w:w="7038" w:type="dxa"/>
            <w:shd w:val="clear" w:color="auto" w:fill="99FF99"/>
          </w:tcPr>
          <w:p w:rsidR="00E217C1" w:rsidRPr="00FD77DF" w:rsidRDefault="00E217C1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Групни, фронтални, демонстративни</w:t>
            </w:r>
          </w:p>
        </w:tc>
      </w:tr>
      <w:tr w:rsidR="00E217C1" w:rsidRPr="00FD77DF" w:rsidTr="00FD77DF">
        <w:tc>
          <w:tcPr>
            <w:tcW w:w="2538" w:type="dxa"/>
            <w:shd w:val="clear" w:color="auto" w:fill="99FF99"/>
          </w:tcPr>
          <w:p w:rsidR="00E217C1" w:rsidRPr="00FD77DF" w:rsidRDefault="00E217C1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Наставне методе:</w:t>
            </w:r>
          </w:p>
        </w:tc>
        <w:tc>
          <w:tcPr>
            <w:tcW w:w="7038" w:type="dxa"/>
            <w:shd w:val="clear" w:color="auto" w:fill="99FF99"/>
          </w:tcPr>
          <w:p w:rsidR="00E217C1" w:rsidRPr="00FD77DF" w:rsidRDefault="003A0A93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Дијалошка, истраживачка, стваралачка</w:t>
            </w:r>
          </w:p>
        </w:tc>
      </w:tr>
      <w:tr w:rsidR="00E217C1" w:rsidRPr="00FD77DF" w:rsidTr="00FD77DF">
        <w:tc>
          <w:tcPr>
            <w:tcW w:w="2538" w:type="dxa"/>
            <w:shd w:val="clear" w:color="auto" w:fill="99FF99"/>
          </w:tcPr>
          <w:p w:rsidR="00E217C1" w:rsidRPr="00FD77DF" w:rsidRDefault="00E217C1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Наставна средства:</w:t>
            </w:r>
          </w:p>
        </w:tc>
        <w:tc>
          <w:tcPr>
            <w:tcW w:w="7038" w:type="dxa"/>
            <w:shd w:val="clear" w:color="auto" w:fill="99FF99"/>
          </w:tcPr>
          <w:p w:rsidR="00E217C1" w:rsidRPr="00FD77DF" w:rsidRDefault="003A0A93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Папир, прибор за писање, хамер, фломастери, лепак</w:t>
            </w:r>
          </w:p>
        </w:tc>
      </w:tr>
      <w:tr w:rsidR="00E217C1" w:rsidRPr="00FD77DF" w:rsidTr="00FD77DF">
        <w:tc>
          <w:tcPr>
            <w:tcW w:w="2538" w:type="dxa"/>
            <w:shd w:val="clear" w:color="auto" w:fill="99FF99"/>
          </w:tcPr>
          <w:p w:rsidR="00E217C1" w:rsidRPr="00FD77DF" w:rsidRDefault="00E217C1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Место извођења наставе:</w:t>
            </w:r>
          </w:p>
        </w:tc>
        <w:tc>
          <w:tcPr>
            <w:tcW w:w="7038" w:type="dxa"/>
            <w:shd w:val="clear" w:color="auto" w:fill="99FF99"/>
          </w:tcPr>
          <w:p w:rsidR="00E217C1" w:rsidRPr="00FD77DF" w:rsidRDefault="003A0A93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Кабинет за српски језик</w:t>
            </w:r>
          </w:p>
        </w:tc>
      </w:tr>
      <w:tr w:rsidR="003A0A93" w:rsidRPr="00FD77DF" w:rsidTr="00FD77DF">
        <w:tc>
          <w:tcPr>
            <w:tcW w:w="2538" w:type="dxa"/>
            <w:shd w:val="clear" w:color="auto" w:fill="99FF99"/>
          </w:tcPr>
          <w:p w:rsidR="003A0A93" w:rsidRPr="00FD77DF" w:rsidRDefault="003A0A93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УВОДНИ ДЕО ЧАСА (10 минута)</w:t>
            </w:r>
          </w:p>
        </w:tc>
        <w:tc>
          <w:tcPr>
            <w:tcW w:w="7038" w:type="dxa"/>
            <w:shd w:val="clear" w:color="auto" w:fill="99FF99"/>
          </w:tcPr>
          <w:p w:rsidR="003A0A93" w:rsidRPr="00FD77DF" w:rsidRDefault="003A0A93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Подсетити се укратко правила писања приватног и службеног писма (недавно је о томе било речи на редовној настави).</w:t>
            </w:r>
          </w:p>
        </w:tc>
      </w:tr>
      <w:tr w:rsidR="003A0A93" w:rsidRPr="00FD77DF" w:rsidTr="00FD77DF">
        <w:tc>
          <w:tcPr>
            <w:tcW w:w="2538" w:type="dxa"/>
            <w:shd w:val="clear" w:color="auto" w:fill="99FF99"/>
          </w:tcPr>
          <w:p w:rsidR="003A0A93" w:rsidRPr="00FD77DF" w:rsidRDefault="003A0A93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ГЛАВНИ ДЕО (70 минута)</w:t>
            </w:r>
          </w:p>
        </w:tc>
        <w:tc>
          <w:tcPr>
            <w:tcW w:w="7038" w:type="dxa"/>
            <w:shd w:val="clear" w:color="auto" w:fill="99FF99"/>
          </w:tcPr>
          <w:p w:rsidR="003A0A93" w:rsidRPr="00FD77DF" w:rsidRDefault="00E85C04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Деца се деле  по слободном избору у четири групе;</w:t>
            </w:r>
          </w:p>
          <w:p w:rsidR="00E85C04" w:rsidRPr="00FD77DF" w:rsidRDefault="00E85C04" w:rsidP="00E217C1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Најављујем тему: Пишемо приватно и службено писмо васкршњем Зецу;</w:t>
            </w:r>
          </w:p>
          <w:p w:rsidR="00E85C04" w:rsidRPr="00FD77DF" w:rsidRDefault="00E85C04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Уводим их у причу: Деца су престала да верују у његову чаролију. Зец више не доноси </w:t>
            </w:r>
            <w:r w:rsidR="00D90C5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деци </w:t>
            </w: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играчке. Због тога су угрожена и деца и фабрика играчака...</w:t>
            </w:r>
          </w:p>
        </w:tc>
      </w:tr>
      <w:tr w:rsidR="00FD77DF" w:rsidRPr="00FD77DF" w:rsidTr="00FD77DF">
        <w:tc>
          <w:tcPr>
            <w:tcW w:w="2538" w:type="dxa"/>
            <w:shd w:val="clear" w:color="auto" w:fill="99FF99"/>
          </w:tcPr>
          <w:p w:rsidR="00FD77DF" w:rsidRPr="00FD77DF" w:rsidRDefault="00FD7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38" w:type="dxa"/>
            <w:shd w:val="clear" w:color="auto" w:fill="99FF99"/>
          </w:tcPr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Деца пишу на папирима према датим упутствима:</w:t>
            </w:r>
          </w:p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1. група: Приватно писмо деце Зецу </w:t>
            </w:r>
            <w:r w:rsidR="001E02F3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у којем наводе </w:t>
            </w: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зашто су престали да верују у његову чаролију;</w:t>
            </w:r>
          </w:p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2. група: Службено писмо директора фабрике играчака Зецу </w:t>
            </w:r>
            <w:r w:rsidR="001E02F3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у којем протествује </w:t>
            </w: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јер је </w:t>
            </w:r>
            <w:r w:rsidR="001E02F3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Зец </w:t>
            </w: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одустао од своје наруџбе;</w:t>
            </w:r>
          </w:p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3. група: Приватно писмо Зеца деци у којем треба да их увери у снагу своје чаролије;</w:t>
            </w:r>
          </w:p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4. група: Службено писмо Зеца директору фабрике играчака </w:t>
            </w:r>
            <w:r w:rsidR="00D90C5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у којем одговара </w:t>
            </w: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зашто је одустао од наруџбе</w:t>
            </w:r>
            <w:r w:rsidR="00D90C57">
              <w:rPr>
                <w:rFonts w:asciiTheme="minorHAnsi" w:hAnsiTheme="minorHAnsi"/>
                <w:sz w:val="24"/>
                <w:szCs w:val="24"/>
                <w:lang w:val="sr-Cyrl-CS"/>
              </w:rPr>
              <w:t>;</w:t>
            </w:r>
          </w:p>
        </w:tc>
      </w:tr>
      <w:tr w:rsidR="00FD77DF" w:rsidRPr="00FD77DF" w:rsidTr="00FD77DF">
        <w:tc>
          <w:tcPr>
            <w:tcW w:w="2538" w:type="dxa"/>
            <w:shd w:val="clear" w:color="auto" w:fill="99FF99"/>
          </w:tcPr>
          <w:p w:rsidR="00FD77DF" w:rsidRPr="00FD77DF" w:rsidRDefault="00FD7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38" w:type="dxa"/>
            <w:shd w:val="clear" w:color="auto" w:fill="99FF99"/>
          </w:tcPr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Свака група прави коверат у који ће после ставити своје писмо;</w:t>
            </w:r>
          </w:p>
        </w:tc>
      </w:tr>
      <w:tr w:rsidR="00FD77DF" w:rsidRPr="00FD77DF" w:rsidTr="00FD77DF">
        <w:tc>
          <w:tcPr>
            <w:tcW w:w="2538" w:type="dxa"/>
            <w:shd w:val="clear" w:color="auto" w:fill="99FF99"/>
          </w:tcPr>
          <w:p w:rsidR="00FD77DF" w:rsidRPr="00FD77DF" w:rsidRDefault="00FD7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38" w:type="dxa"/>
            <w:shd w:val="clear" w:color="auto" w:fill="99FF99"/>
          </w:tcPr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Читамо и коментаришемо радове;</w:t>
            </w:r>
          </w:p>
        </w:tc>
      </w:tr>
      <w:tr w:rsidR="00FD77DF" w:rsidRPr="00FD77DF" w:rsidTr="00FD77DF">
        <w:tc>
          <w:tcPr>
            <w:tcW w:w="2538" w:type="dxa"/>
            <w:shd w:val="clear" w:color="auto" w:fill="99FF99"/>
          </w:tcPr>
          <w:p w:rsidR="00FD77DF" w:rsidRPr="00FD77DF" w:rsidRDefault="00FD7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38" w:type="dxa"/>
            <w:shd w:val="clear" w:color="auto" w:fill="99FF99"/>
          </w:tcPr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Коверте са писмима качимо на пано у учионици</w:t>
            </w:r>
          </w:p>
        </w:tc>
      </w:tr>
      <w:tr w:rsidR="00FD77DF" w:rsidRPr="00FD77DF" w:rsidTr="00FD77DF">
        <w:tc>
          <w:tcPr>
            <w:tcW w:w="2538" w:type="dxa"/>
            <w:shd w:val="clear" w:color="auto" w:fill="99FF99"/>
          </w:tcPr>
          <w:p w:rsidR="00FD77DF" w:rsidRPr="00FD77DF" w:rsidRDefault="00FD77DF">
            <w:pPr>
              <w:rPr>
                <w:sz w:val="24"/>
                <w:szCs w:val="24"/>
                <w:lang w:val="ru-RU"/>
              </w:rPr>
            </w:pPr>
            <w:r w:rsidRPr="00FD77DF">
              <w:rPr>
                <w:sz w:val="24"/>
                <w:szCs w:val="24"/>
                <w:lang w:val="ru-RU"/>
              </w:rPr>
              <w:t>ЗАВРШНИ ДЕО (10 минута)</w:t>
            </w:r>
          </w:p>
        </w:tc>
        <w:tc>
          <w:tcPr>
            <w:tcW w:w="7038" w:type="dxa"/>
            <w:shd w:val="clear" w:color="auto" w:fill="99FF99"/>
          </w:tcPr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Ученици добијају папириће на којима ће сумирати како им се допада час и колико им је помогао при писању будућих писама.</w:t>
            </w:r>
          </w:p>
          <w:p w:rsidR="00FD77DF" w:rsidRPr="00FD77DF" w:rsidRDefault="00FD77DF" w:rsidP="00FD77DF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FD77DF">
              <w:rPr>
                <w:rFonts w:asciiTheme="minorHAnsi" w:hAnsiTheme="minorHAnsi"/>
                <w:sz w:val="24"/>
                <w:szCs w:val="24"/>
                <w:lang w:val="sr-Cyrl-CS"/>
              </w:rPr>
              <w:t>Читамо реакције и коментаришемо их пошто су одговори анонимни.</w:t>
            </w:r>
          </w:p>
        </w:tc>
      </w:tr>
    </w:tbl>
    <w:p w:rsidR="00D61B29" w:rsidRDefault="00D61B29">
      <w:pPr>
        <w:rPr>
          <w:sz w:val="24"/>
          <w:szCs w:val="24"/>
          <w:lang w:val="sr-Latn-RS"/>
        </w:rPr>
      </w:pPr>
    </w:p>
    <w:p w:rsidR="00D1384E" w:rsidRPr="00D1384E" w:rsidRDefault="00D1384E" w:rsidP="00D1384E">
      <w:pPr>
        <w:jc w:val="right"/>
        <w:rPr>
          <w:b/>
          <w:color w:val="00B050"/>
          <w:sz w:val="24"/>
          <w:szCs w:val="24"/>
          <w:lang w:val="sr-Cyrl-RS"/>
        </w:rPr>
      </w:pPr>
      <w:r w:rsidRPr="00D1384E">
        <w:rPr>
          <w:b/>
          <w:color w:val="00B050"/>
          <w:sz w:val="24"/>
          <w:szCs w:val="24"/>
          <w:lang w:val="sr-Cyrl-RS"/>
        </w:rPr>
        <w:t xml:space="preserve">Ксенија </w:t>
      </w:r>
      <w:proofErr w:type="spellStart"/>
      <w:r w:rsidRPr="00D1384E">
        <w:rPr>
          <w:b/>
          <w:color w:val="00B050"/>
          <w:sz w:val="24"/>
          <w:szCs w:val="24"/>
          <w:lang w:val="sr-Cyrl-RS"/>
        </w:rPr>
        <w:t>Суђић</w:t>
      </w:r>
      <w:proofErr w:type="spellEnd"/>
    </w:p>
    <w:sectPr w:rsidR="00D1384E" w:rsidRPr="00D1384E" w:rsidSect="00D6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203"/>
    <w:multiLevelType w:val="hybridMultilevel"/>
    <w:tmpl w:val="3D94D1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04ED"/>
    <w:rsid w:val="001E02F3"/>
    <w:rsid w:val="003A0A93"/>
    <w:rsid w:val="006904ED"/>
    <w:rsid w:val="00D1384E"/>
    <w:rsid w:val="00D61B29"/>
    <w:rsid w:val="00D90C57"/>
    <w:rsid w:val="00E217C1"/>
    <w:rsid w:val="00E85C04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2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9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Char"/>
    <w:uiPriority w:val="1"/>
    <w:qFormat/>
    <w:rsid w:val="006904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">
    <w:name w:val="Без размака Char"/>
    <w:link w:val="a3"/>
    <w:uiPriority w:val="1"/>
    <w:rsid w:val="006904ED"/>
    <w:rPr>
      <w:rFonts w:ascii="Times New Roman" w:eastAsia="Times New Roman" w:hAnsi="Times New Roman" w:cs="Times New Roman"/>
    </w:rPr>
  </w:style>
  <w:style w:type="paragraph" w:styleId="a4">
    <w:name w:val="List Paragraph"/>
    <w:basedOn w:val="Normal"/>
    <w:uiPriority w:val="34"/>
    <w:qFormat/>
    <w:rsid w:val="00E2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 la la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Sudjic</dc:creator>
  <cp:keywords/>
  <dc:description/>
  <cp:lastModifiedBy>Slavica</cp:lastModifiedBy>
  <cp:revision>3</cp:revision>
  <dcterms:created xsi:type="dcterms:W3CDTF">2014-05-04T15:32:00Z</dcterms:created>
  <dcterms:modified xsi:type="dcterms:W3CDTF">2014-05-19T20:37:00Z</dcterms:modified>
</cp:coreProperties>
</file>